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pPr w:leftFromText="141" w:rightFromText="141" w:vertAnchor="page" w:horzAnchor="margin" w:tblpXSpec="center" w:tblpY="1021"/>
        <w:tblW w:w="15191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8"/>
        <w:gridCol w:w="1900"/>
        <w:gridCol w:w="1898"/>
        <w:gridCol w:w="1900"/>
        <w:gridCol w:w="1900"/>
      </w:tblGrid>
      <w:tr w:rsidR="00FF2381" w:rsidRPr="00FF2381" w14:paraId="35646D97" w14:textId="77777777" w:rsidTr="00E34D67">
        <w:trPr>
          <w:trHeight w:val="533"/>
        </w:trPr>
        <w:tc>
          <w:tcPr>
            <w:tcW w:w="3797" w:type="dxa"/>
            <w:gridSpan w:val="2"/>
          </w:tcPr>
          <w:p w14:paraId="7AE7032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Ciclo básico</w:t>
            </w:r>
          </w:p>
          <w:p w14:paraId="0B70A05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(semestres I y II)</w:t>
            </w:r>
          </w:p>
        </w:tc>
        <w:tc>
          <w:tcPr>
            <w:tcW w:w="5696" w:type="dxa"/>
            <w:gridSpan w:val="3"/>
          </w:tcPr>
          <w:p w14:paraId="7AC3499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 xml:space="preserve">Ciclo intermedio </w:t>
            </w:r>
          </w:p>
          <w:p w14:paraId="30EC3ED1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(semestres III, IV y V)</w:t>
            </w:r>
          </w:p>
        </w:tc>
        <w:tc>
          <w:tcPr>
            <w:tcW w:w="5698" w:type="dxa"/>
            <w:gridSpan w:val="3"/>
          </w:tcPr>
          <w:p w14:paraId="72329AAF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 xml:space="preserve">Ciclo avanzado </w:t>
            </w:r>
          </w:p>
          <w:p w14:paraId="1A6525B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(semestres VI, VII y VIII)</w:t>
            </w:r>
          </w:p>
        </w:tc>
      </w:tr>
      <w:tr w:rsidR="00FF2381" w:rsidRPr="00FF2381" w14:paraId="585093E9" w14:textId="77777777" w:rsidTr="00E34D67">
        <w:trPr>
          <w:trHeight w:val="258"/>
        </w:trPr>
        <w:tc>
          <w:tcPr>
            <w:tcW w:w="1898" w:type="dxa"/>
          </w:tcPr>
          <w:p w14:paraId="68CD15B7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Primero</w:t>
            </w:r>
          </w:p>
        </w:tc>
        <w:tc>
          <w:tcPr>
            <w:tcW w:w="1899" w:type="dxa"/>
          </w:tcPr>
          <w:p w14:paraId="1EC701D9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 xml:space="preserve">Segundo </w:t>
            </w:r>
          </w:p>
        </w:tc>
        <w:tc>
          <w:tcPr>
            <w:tcW w:w="1898" w:type="dxa"/>
          </w:tcPr>
          <w:p w14:paraId="539E98A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Tercero</w:t>
            </w:r>
          </w:p>
        </w:tc>
        <w:tc>
          <w:tcPr>
            <w:tcW w:w="1898" w:type="dxa"/>
          </w:tcPr>
          <w:p w14:paraId="0654238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Cuarto</w:t>
            </w:r>
          </w:p>
        </w:tc>
        <w:tc>
          <w:tcPr>
            <w:tcW w:w="1900" w:type="dxa"/>
          </w:tcPr>
          <w:p w14:paraId="64E4B7F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Quinto</w:t>
            </w:r>
          </w:p>
        </w:tc>
        <w:tc>
          <w:tcPr>
            <w:tcW w:w="1898" w:type="dxa"/>
          </w:tcPr>
          <w:p w14:paraId="3572F74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Sexto</w:t>
            </w:r>
          </w:p>
        </w:tc>
        <w:tc>
          <w:tcPr>
            <w:tcW w:w="1900" w:type="dxa"/>
          </w:tcPr>
          <w:p w14:paraId="1684D8CD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Séptimo</w:t>
            </w:r>
          </w:p>
        </w:tc>
        <w:tc>
          <w:tcPr>
            <w:tcW w:w="1900" w:type="dxa"/>
          </w:tcPr>
          <w:p w14:paraId="017DF5EF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b/>
                <w:lang w:val="es-CO"/>
              </w:rPr>
              <w:t>Octavo</w:t>
            </w:r>
          </w:p>
        </w:tc>
      </w:tr>
      <w:tr w:rsidR="00FF2381" w:rsidRPr="00FF2381" w14:paraId="15AFAE45" w14:textId="77777777" w:rsidTr="00E34D67">
        <w:trPr>
          <w:trHeight w:val="1003"/>
        </w:trPr>
        <w:tc>
          <w:tcPr>
            <w:tcW w:w="1898" w:type="dxa"/>
            <w:shd w:val="clear" w:color="auto" w:fill="auto"/>
          </w:tcPr>
          <w:p w14:paraId="2647336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48CC37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Introducción a los estudios literarios</w:t>
            </w:r>
          </w:p>
          <w:p w14:paraId="7733E1D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C6C73CA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7A2CF26" w14:textId="1F4EF4D5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0BF19237" w14:textId="77633875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9" w:type="dxa"/>
            <w:shd w:val="clear" w:color="auto" w:fill="auto"/>
          </w:tcPr>
          <w:p w14:paraId="4D82FE4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562C44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Lit. Colombiana 3 (siglo XX)</w:t>
            </w:r>
          </w:p>
          <w:p w14:paraId="2910149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8F27497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86FA43D" w14:textId="1473CFD0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2DFC9AC4" w14:textId="6088B9A0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4ECA2C8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D1B941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Teoría I: Poéticas clásicas </w:t>
            </w:r>
          </w:p>
          <w:p w14:paraId="660CBD5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1C7EEE0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E23B30F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7A991C50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  <w:tc>
          <w:tcPr>
            <w:tcW w:w="1898" w:type="dxa"/>
            <w:shd w:val="clear" w:color="auto" w:fill="auto"/>
          </w:tcPr>
          <w:p w14:paraId="5EE02F6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9879CD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Teoría II: estéticas modernas</w:t>
            </w:r>
          </w:p>
          <w:p w14:paraId="4298F22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08F4473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341A7AD" w14:textId="6E966B5B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58CA5EA8" w14:textId="410E5640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669E2AF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CE2EBF1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Teoría III:</w:t>
            </w:r>
          </w:p>
          <w:p w14:paraId="08826ED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Siglos XX y XXI</w:t>
            </w:r>
          </w:p>
          <w:p w14:paraId="0EE221D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4390DC0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BD12DA7" w14:textId="2AAB0805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52D154A1" w14:textId="57737E21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43A8932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5224A3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Lit. Colombiana 2</w:t>
            </w:r>
          </w:p>
          <w:p w14:paraId="7F86BE6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(fundación nacional)</w:t>
            </w:r>
          </w:p>
          <w:p w14:paraId="6F446B9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EE11E02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D490095" w14:textId="23298E02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44A7FD0A" w14:textId="502C8D6F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7BA3493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23CA1FD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Lit. Latinoamericana</w:t>
            </w:r>
          </w:p>
          <w:p w14:paraId="2B1F4D0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III</w:t>
            </w:r>
          </w:p>
          <w:p w14:paraId="6ADB423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887F9B1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382E0AF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1EF243E9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  <w:tc>
          <w:tcPr>
            <w:tcW w:w="1900" w:type="dxa"/>
            <w:shd w:val="clear" w:color="auto" w:fill="auto"/>
          </w:tcPr>
          <w:p w14:paraId="4F240D2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51A2E6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Opción de grado</w:t>
            </w:r>
          </w:p>
          <w:p w14:paraId="4873AC1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89ECE4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F5CF37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BF48BAC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7F9F19DA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</w:tr>
      <w:tr w:rsidR="00FF2381" w:rsidRPr="00FF2381" w14:paraId="39F178D2" w14:textId="77777777" w:rsidTr="00E34D67">
        <w:trPr>
          <w:trHeight w:val="947"/>
        </w:trPr>
        <w:tc>
          <w:tcPr>
            <w:tcW w:w="1898" w:type="dxa"/>
            <w:shd w:val="clear" w:color="auto" w:fill="auto"/>
          </w:tcPr>
          <w:p w14:paraId="0FBD3A1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96AB14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Lit. Latinoamericana I (Colonial)</w:t>
            </w:r>
          </w:p>
          <w:p w14:paraId="3D20466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A3A24E1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3A59372" w14:textId="3C91808B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42164FBC" w14:textId="7D74C485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9" w:type="dxa"/>
            <w:shd w:val="clear" w:color="auto" w:fill="auto"/>
          </w:tcPr>
          <w:p w14:paraId="6CFDB889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C9D466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Lit. Española</w:t>
            </w:r>
          </w:p>
          <w:p w14:paraId="18A3716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Del siglo de oro</w:t>
            </w:r>
          </w:p>
          <w:p w14:paraId="51416F67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65BA21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4669790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3ED13A2B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7BB148B4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B3F0D5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Española Medieval</w:t>
            </w:r>
          </w:p>
          <w:p w14:paraId="1CF078E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05A569C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4B976B7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4A0C0E5D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4B8FF55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CC4694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Lit. Colombiana 1</w:t>
            </w:r>
          </w:p>
          <w:p w14:paraId="460835C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(colonial)</w:t>
            </w:r>
          </w:p>
          <w:p w14:paraId="4404749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9FA1933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AA5B0E4" w14:textId="2BE1B1C1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117FDBF2" w14:textId="26909708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7125807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6BE6637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Lit. Latinoamericana II (modernismo)</w:t>
            </w:r>
          </w:p>
          <w:p w14:paraId="1164381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CC91B68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A2D3614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13807A2E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42DBF32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B0CF59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Lit. Española siglo XX</w:t>
            </w:r>
          </w:p>
          <w:p w14:paraId="0B367F7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4C3E6DF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A7CC42B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F7E6038" w14:textId="6117267E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7E3DF977" w14:textId="7DEC36F4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2A98421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E2D445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Seminario Colombiana</w:t>
            </w:r>
          </w:p>
          <w:p w14:paraId="19A4072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4B3A14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A3E5A5C" w14:textId="23408FDB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051D5F28" w14:textId="4FAF5074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52D82BF1" w14:textId="42379660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  <w:tc>
          <w:tcPr>
            <w:tcW w:w="1900" w:type="dxa"/>
            <w:shd w:val="clear" w:color="auto" w:fill="auto"/>
          </w:tcPr>
          <w:p w14:paraId="4A1A8F0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7EE98A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Seminario de electiva no Hispánica</w:t>
            </w:r>
          </w:p>
          <w:p w14:paraId="1763EC1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F6597C1" w14:textId="474AC4A2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Curso:</w:t>
            </w:r>
          </w:p>
          <w:p w14:paraId="277BC00D" w14:textId="39B1D24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51836CCB" w14:textId="72C22059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</w:tr>
      <w:tr w:rsidR="00E34D67" w:rsidRPr="00FF2381" w14:paraId="1732DBB5" w14:textId="77777777" w:rsidTr="00E34D67">
        <w:trPr>
          <w:trHeight w:val="1003"/>
        </w:trPr>
        <w:tc>
          <w:tcPr>
            <w:tcW w:w="1898" w:type="dxa"/>
            <w:shd w:val="clear" w:color="auto" w:fill="auto"/>
          </w:tcPr>
          <w:p w14:paraId="7FB4D84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7DAA470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no Hispánica</w:t>
            </w:r>
          </w:p>
          <w:p w14:paraId="79E34BC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FE005FD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05280F7" w14:textId="456428DE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282A7D91" w14:textId="60EE84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011FE4A5" w14:textId="2E80AC8F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9" w:type="dxa"/>
            <w:shd w:val="clear" w:color="auto" w:fill="auto"/>
          </w:tcPr>
          <w:p w14:paraId="3F932D90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C47B9D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Lengua Clásica I</w:t>
            </w:r>
          </w:p>
          <w:p w14:paraId="36B0575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(griego)</w:t>
            </w:r>
          </w:p>
          <w:p w14:paraId="2612E12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D551C8B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534C5E2" w14:textId="11C3DBB2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54982A38" w14:textId="2BB7AF00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6C988C3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34927ED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Lengua clásica II</w:t>
            </w:r>
          </w:p>
          <w:p w14:paraId="188D7D40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(griego)</w:t>
            </w:r>
          </w:p>
          <w:p w14:paraId="070AC50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335BA5E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F3B88A7" w14:textId="047A6EF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29F66D13" w14:textId="5DDF3EA8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6DC335D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4F62F7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Lengua clásica III</w:t>
            </w:r>
          </w:p>
          <w:p w14:paraId="2387832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(griego)</w:t>
            </w:r>
          </w:p>
          <w:p w14:paraId="20BE6AE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418A2B8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0275586" w14:textId="2914F056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00089FA5" w14:textId="5F569C6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  <w:tc>
          <w:tcPr>
            <w:tcW w:w="1900" w:type="dxa"/>
            <w:shd w:val="clear" w:color="auto" w:fill="auto"/>
          </w:tcPr>
          <w:p w14:paraId="65E125A0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96D6B8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no hispánica</w:t>
            </w:r>
          </w:p>
          <w:p w14:paraId="45C36D57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5468522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D6E6416" w14:textId="126D4E50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7F0267D8" w14:textId="4F6FD45A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1A56D117" w14:textId="04BA979A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0FA0308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F7193D7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no hispánica</w:t>
            </w:r>
          </w:p>
          <w:p w14:paraId="134163D1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E9F120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78487B7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Curso:</w:t>
            </w:r>
          </w:p>
          <w:p w14:paraId="42574F26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2A842C37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  <w:tc>
          <w:tcPr>
            <w:tcW w:w="1900" w:type="dxa"/>
            <w:shd w:val="clear" w:color="auto" w:fill="auto"/>
          </w:tcPr>
          <w:p w14:paraId="2BA0F16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85ACC5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Seminario Española</w:t>
            </w:r>
          </w:p>
          <w:p w14:paraId="2E5D4AF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C10E1A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EACD4C6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076B905E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448E10DC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19298FE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A83664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4DF81400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1242C27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3BE9A14" w14:textId="61BB46D6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6229B6CC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75569F86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</w:tr>
      <w:tr w:rsidR="00E34D67" w:rsidRPr="00FF2381" w14:paraId="12EEECB2" w14:textId="77777777" w:rsidTr="00E34D67">
        <w:trPr>
          <w:trHeight w:val="947"/>
        </w:trPr>
        <w:tc>
          <w:tcPr>
            <w:tcW w:w="1898" w:type="dxa"/>
            <w:shd w:val="clear" w:color="auto" w:fill="auto"/>
          </w:tcPr>
          <w:p w14:paraId="1523645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9CCBF7D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Constitución y democracia</w:t>
            </w:r>
          </w:p>
          <w:p w14:paraId="0EDAD124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B96046D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534CC33" w14:textId="1516761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158A8B15" w14:textId="78748A3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9" w:type="dxa"/>
            <w:shd w:val="clear" w:color="auto" w:fill="auto"/>
          </w:tcPr>
          <w:p w14:paraId="7F06743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5A4C4F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no Hispánica</w:t>
            </w:r>
          </w:p>
          <w:p w14:paraId="0D25C62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D2F680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EB6FF02" w14:textId="0EBA5DF5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6D61AC31" w14:textId="38D9F85A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5717C40B" w14:textId="001F00A4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45C8B7B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03D63B0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Lingüística I</w:t>
            </w:r>
          </w:p>
          <w:p w14:paraId="0E264037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(general)</w:t>
            </w:r>
          </w:p>
          <w:p w14:paraId="6C7A395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7F5F999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2753155" w14:textId="015C713A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04F2600D" w14:textId="6845CB1D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615B81D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E916BB4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Lingüística II</w:t>
            </w:r>
          </w:p>
          <w:p w14:paraId="7BDD9441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(hist. de la lengua)</w:t>
            </w:r>
          </w:p>
          <w:p w14:paraId="7E8D86D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67A9816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8293D76" w14:textId="620234F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6127BDEB" w14:textId="486B3DBA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4CADC97F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217E0E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291C00F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25DF80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A00AE0F" w14:textId="048F5FAD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672251E9" w14:textId="680E1CD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2AAD3708" w14:textId="0442A7F1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5224EA2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D378F24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077B420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EA0DA64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BE6EB9F" w14:textId="49954105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04E9FC92" w14:textId="688ECE82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1F8B1D4C" w14:textId="35F00D2B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36EF9F30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1BABF3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Seminario </w:t>
            </w:r>
          </w:p>
          <w:p w14:paraId="1446857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Latinoamericana</w:t>
            </w:r>
          </w:p>
          <w:p w14:paraId="707AC99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194C23B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Curso:</w:t>
            </w:r>
          </w:p>
          <w:p w14:paraId="32EC2E92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29C3686A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4889680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A688CE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Requisito lectura en inglés</w:t>
            </w:r>
          </w:p>
          <w:p w14:paraId="77F1D114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</w:tc>
      </w:tr>
      <w:tr w:rsidR="00E34D67" w:rsidRPr="00FF2381" w14:paraId="4471103A" w14:textId="77777777" w:rsidTr="00E34D67">
        <w:trPr>
          <w:trHeight w:val="1003"/>
        </w:trPr>
        <w:tc>
          <w:tcPr>
            <w:tcW w:w="1898" w:type="dxa"/>
            <w:shd w:val="clear" w:color="auto" w:fill="auto"/>
          </w:tcPr>
          <w:p w14:paraId="72FB290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861CC8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área Colombia</w:t>
            </w:r>
          </w:p>
          <w:p w14:paraId="4AEF5E7C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C088AEB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EC64B56" w14:textId="19BD0A94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Curso:.</w:t>
            </w:r>
          </w:p>
          <w:p w14:paraId="284506A6" w14:textId="4F3FE902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7B1CD110" w14:textId="61DAD9CD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9" w:type="dxa"/>
            <w:shd w:val="clear" w:color="auto" w:fill="auto"/>
          </w:tcPr>
          <w:p w14:paraId="1B8D4CF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6CDBCC1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pensamiento científico</w:t>
            </w:r>
          </w:p>
          <w:p w14:paraId="6DCEED9C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67E6E09" w14:textId="40683FA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2B502C8F" w14:textId="1B99F99A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3DCA22E5" w14:textId="3802058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0EA986D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8A6527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CBU: artes y humanidades </w:t>
            </w:r>
          </w:p>
          <w:p w14:paraId="3FB6D58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42A999F" w14:textId="47562B5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Curso:</w:t>
            </w:r>
          </w:p>
          <w:p w14:paraId="51545316" w14:textId="72DEE6F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2B04432B" w14:textId="4014C166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5D9189B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35DC53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artes y humanidades</w:t>
            </w:r>
          </w:p>
          <w:p w14:paraId="2F63B99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FD434FF" w14:textId="6E2C0AF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2B01CB44" w14:textId="12B3B688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7EDFC51E" w14:textId="15490BF4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699A12C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6D00289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artes y humanidades</w:t>
            </w:r>
          </w:p>
          <w:p w14:paraId="04FE273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5338D4D" w14:textId="1DF9E4BC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45C08369" w14:textId="29A40CD2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057E3514" w14:textId="6ADB40DD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55C70340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ED496ED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CBU: artes y humanidades </w:t>
            </w:r>
          </w:p>
          <w:p w14:paraId="4CAED26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9CB4848" w14:textId="75AE2C8D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36A0E433" w14:textId="0A510F1F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555F3D89" w14:textId="05C8718B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  <w:tc>
          <w:tcPr>
            <w:tcW w:w="1900" w:type="dxa"/>
            <w:shd w:val="clear" w:color="auto" w:fill="auto"/>
          </w:tcPr>
          <w:p w14:paraId="41C895C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726A11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área común Colombia</w:t>
            </w:r>
          </w:p>
          <w:p w14:paraId="2FFE2F11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5607EDC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1EF960A" w14:textId="5027DB20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7F5BC87C" w14:textId="6F2D56F0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  <w:tc>
          <w:tcPr>
            <w:tcW w:w="1900" w:type="dxa"/>
            <w:vMerge w:val="restart"/>
            <w:shd w:val="clear" w:color="auto" w:fill="auto"/>
          </w:tcPr>
          <w:p w14:paraId="7F27287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C4955E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Requisito idioma extranjero</w:t>
            </w:r>
          </w:p>
        </w:tc>
      </w:tr>
      <w:tr w:rsidR="00E34D67" w:rsidRPr="00FF2381" w14:paraId="7D07AE12" w14:textId="77777777" w:rsidTr="00E34D67">
        <w:trPr>
          <w:trHeight w:val="1116"/>
        </w:trPr>
        <w:tc>
          <w:tcPr>
            <w:tcW w:w="1898" w:type="dxa"/>
            <w:shd w:val="clear" w:color="auto" w:fill="auto"/>
          </w:tcPr>
          <w:p w14:paraId="4088595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9D8110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Español</w:t>
            </w:r>
          </w:p>
          <w:p w14:paraId="0112431E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4A575E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AA89B2C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155C92E" w14:textId="35A303F5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1313B1F2" w14:textId="4BCF7B7A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  <w:tc>
          <w:tcPr>
            <w:tcW w:w="1899" w:type="dxa"/>
            <w:shd w:val="clear" w:color="auto" w:fill="auto"/>
          </w:tcPr>
          <w:p w14:paraId="759E484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447FB4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CLE</w:t>
            </w:r>
          </w:p>
          <w:p w14:paraId="687F95D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1A4BBD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7C6F34F" w14:textId="3B867CC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1670ED21" w14:textId="534D10A1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0545B849" w14:textId="06202705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5EBB879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B4CD354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2D54133C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D72B6D9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4DD5257" w14:textId="5F7AF6F3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39AC8D3A" w14:textId="6DE57F1C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Nota:</w:t>
            </w:r>
          </w:p>
          <w:p w14:paraId="2BB2B7B3" w14:textId="7B4BD14D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Sem:</w:t>
            </w:r>
          </w:p>
        </w:tc>
        <w:tc>
          <w:tcPr>
            <w:tcW w:w="1898" w:type="dxa"/>
            <w:shd w:val="clear" w:color="auto" w:fill="auto"/>
          </w:tcPr>
          <w:p w14:paraId="023E0867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0D4F7A4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252D061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B4FF4C7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56E4E42" w14:textId="5F1E0F70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Curso:</w:t>
            </w:r>
          </w:p>
          <w:p w14:paraId="03BD1D43" w14:textId="6F92EDF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09183A4E" w14:textId="13798CF4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01818733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12C603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no hispánica</w:t>
            </w:r>
          </w:p>
          <w:p w14:paraId="7E7493D1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957C32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6E72769" w14:textId="32607D3E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Curso:</w:t>
            </w:r>
          </w:p>
          <w:p w14:paraId="3CDF9201" w14:textId="66032069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67F1064E" w14:textId="6D8C22F8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898" w:type="dxa"/>
            <w:shd w:val="clear" w:color="auto" w:fill="auto"/>
          </w:tcPr>
          <w:p w14:paraId="248BC54A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11C7164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CLE</w:t>
            </w:r>
          </w:p>
          <w:p w14:paraId="5B36C412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F0CCFF6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9930004" w14:textId="013B3A4D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67743F4A" w14:textId="313BE5A8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71ACEFAB" w14:textId="7C647188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shd w:val="clear" w:color="auto" w:fill="auto"/>
          </w:tcPr>
          <w:p w14:paraId="127361A5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F75A76B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0FA4A1B8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9DCCE69" w14:textId="77777777" w:rsidR="00FF2381" w:rsidRPr="00FF2381" w:rsidRDefault="00FF2381" w:rsidP="00FF23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6E75F52" w14:textId="396D26A1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Curso: </w:t>
            </w:r>
          </w:p>
          <w:p w14:paraId="5540AA13" w14:textId="4B448264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Nota: </w:t>
            </w:r>
          </w:p>
          <w:p w14:paraId="2CC97A36" w14:textId="6878149A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F2381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Sem: </w:t>
            </w:r>
          </w:p>
        </w:tc>
        <w:tc>
          <w:tcPr>
            <w:tcW w:w="1900" w:type="dxa"/>
            <w:vMerge/>
            <w:shd w:val="clear" w:color="auto" w:fill="auto"/>
          </w:tcPr>
          <w:p w14:paraId="48624541" w14:textId="77777777" w:rsidR="00FF2381" w:rsidRPr="00FF2381" w:rsidRDefault="00FF2381" w:rsidP="00FF2381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</w:tc>
      </w:tr>
    </w:tbl>
    <w:p w14:paraId="5641ECDB" w14:textId="77777777" w:rsidR="005C386A" w:rsidRDefault="005C386A"/>
    <w:sectPr w:rsidR="005C386A" w:rsidSect="00FF238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81"/>
    <w:rsid w:val="005C386A"/>
    <w:rsid w:val="005E6BD2"/>
    <w:rsid w:val="00E34D67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7DABC"/>
  <w15:chartTrackingRefBased/>
  <w15:docId w15:val="{A1718709-D718-C249-83E3-91DBCD85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FF2381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F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Manuela Joven Muñoz</dc:creator>
  <cp:keywords/>
  <dc:description/>
  <cp:lastModifiedBy>Maria Manuela Joven Muñoz</cp:lastModifiedBy>
  <cp:revision>2</cp:revision>
  <dcterms:created xsi:type="dcterms:W3CDTF">2021-03-06T05:14:00Z</dcterms:created>
  <dcterms:modified xsi:type="dcterms:W3CDTF">2021-03-06T05:20:00Z</dcterms:modified>
</cp:coreProperties>
</file>